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BE20" w14:textId="77777777" w:rsidR="005E71B1" w:rsidRDefault="005E71B1" w:rsidP="005E71B1">
      <w:pPr>
        <w:jc w:val="center"/>
      </w:pPr>
      <w:r>
        <w:rPr>
          <w:rFonts w:ascii="Trebuchet MS" w:hAnsi="Trebuchet MS" w:cs="Trebuchet MS"/>
          <w:b/>
          <w:bCs/>
          <w:noProof/>
          <w:color w:val="000000"/>
          <w:sz w:val="28"/>
          <w:szCs w:val="28"/>
          <w:lang w:val="en-US"/>
        </w:rPr>
        <w:drawing>
          <wp:inline distT="0" distB="0" distL="0" distR="0" wp14:anchorId="568E4CFC" wp14:editId="2C2C5197">
            <wp:extent cx="1758315" cy="1589405"/>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315" cy="1589405"/>
                    </a:xfrm>
                    <a:prstGeom prst="rect">
                      <a:avLst/>
                    </a:prstGeom>
                    <a:noFill/>
                    <a:ln>
                      <a:noFill/>
                    </a:ln>
                  </pic:spPr>
                </pic:pic>
              </a:graphicData>
            </a:graphic>
          </wp:inline>
        </w:drawing>
      </w:r>
    </w:p>
    <w:p w14:paraId="2FF7B86E" w14:textId="77777777" w:rsidR="005E71B1" w:rsidRDefault="005E71B1" w:rsidP="005E71B1">
      <w:pPr>
        <w:jc w:val="center"/>
      </w:pPr>
    </w:p>
    <w:p w14:paraId="3B2CAD3F" w14:textId="5D67AC6A" w:rsidR="00A01C5D" w:rsidRDefault="005E71B1" w:rsidP="00035DCF">
      <w:pPr>
        <w:jc w:val="center"/>
        <w:rPr>
          <w:rFonts w:ascii="Georgia" w:hAnsi="Georgia" w:cs="Georgia"/>
          <w:b/>
          <w:bCs/>
          <w:color w:val="508C7C"/>
          <w:sz w:val="28"/>
          <w:szCs w:val="28"/>
          <w:lang w:val="en-US"/>
        </w:rPr>
      </w:pPr>
      <w:r>
        <w:rPr>
          <w:rFonts w:ascii="Georgia" w:hAnsi="Georgia" w:cs="Georgia"/>
          <w:b/>
          <w:bCs/>
          <w:color w:val="508C7C"/>
          <w:sz w:val="28"/>
          <w:szCs w:val="28"/>
          <w:lang w:val="en-US"/>
        </w:rPr>
        <w:t>Holy Corner Com</w:t>
      </w:r>
      <w:r w:rsidR="004C364D">
        <w:rPr>
          <w:rFonts w:ascii="Georgia" w:hAnsi="Georgia" w:cs="Georgia"/>
          <w:b/>
          <w:bCs/>
          <w:color w:val="508C7C"/>
          <w:sz w:val="28"/>
          <w:szCs w:val="28"/>
          <w:lang w:val="en-US"/>
        </w:rPr>
        <w:t>munity Playgroup</w:t>
      </w:r>
    </w:p>
    <w:p w14:paraId="6A6284E0" w14:textId="5D8BB112" w:rsidR="00A01C5D" w:rsidRPr="00B92400" w:rsidRDefault="00A01C5D" w:rsidP="00B92400">
      <w:pPr>
        <w:jc w:val="center"/>
        <w:rPr>
          <w:rFonts w:ascii="Georgia" w:hAnsi="Georgia" w:cs="Georgia"/>
          <w:b/>
          <w:bCs/>
          <w:color w:val="508C7C"/>
          <w:sz w:val="22"/>
          <w:szCs w:val="22"/>
          <w:lang w:val="en-US"/>
        </w:rPr>
      </w:pPr>
      <w:r w:rsidRPr="00B92400">
        <w:rPr>
          <w:rFonts w:ascii="Georgia" w:hAnsi="Georgia" w:cs="Georgia"/>
          <w:b/>
          <w:bCs/>
          <w:color w:val="508C7C"/>
          <w:sz w:val="22"/>
          <w:szCs w:val="22"/>
          <w:lang w:val="en-US"/>
        </w:rPr>
        <w:t>6A Christ Church, Morningside Road, Eh10 4DD. Tel: 07519 123 815</w:t>
      </w:r>
    </w:p>
    <w:p w14:paraId="1F3F9765" w14:textId="77777777" w:rsidR="005E71B1" w:rsidRDefault="005E71B1" w:rsidP="005E71B1">
      <w:pPr>
        <w:jc w:val="center"/>
        <w:rPr>
          <w:rFonts w:ascii="Georgia" w:hAnsi="Georgia" w:cs="Georgia"/>
          <w:b/>
          <w:bCs/>
          <w:color w:val="508C7C"/>
          <w:sz w:val="28"/>
          <w:szCs w:val="28"/>
          <w:lang w:val="en-US"/>
        </w:rPr>
      </w:pPr>
    </w:p>
    <w:p w14:paraId="659FC000" w14:textId="02AA8920" w:rsidR="005E71B1" w:rsidRDefault="00035DCF" w:rsidP="005E71B1">
      <w:pPr>
        <w:jc w:val="center"/>
        <w:rPr>
          <w:rFonts w:ascii="Georgia" w:hAnsi="Georgia" w:cs="Georgia"/>
          <w:b/>
          <w:bCs/>
          <w:color w:val="508C7C"/>
          <w:sz w:val="28"/>
          <w:szCs w:val="28"/>
          <w:lang w:val="en-US"/>
        </w:rPr>
      </w:pPr>
      <w:r>
        <w:rPr>
          <w:rFonts w:ascii="Georgia" w:hAnsi="Georgia" w:cs="Georgia"/>
          <w:b/>
          <w:bCs/>
          <w:color w:val="508C7C"/>
          <w:sz w:val="28"/>
          <w:szCs w:val="28"/>
          <w:lang w:val="en-US"/>
        </w:rPr>
        <w:t>DUTY OF CANDOUR REPORT: 1 Apr 20</w:t>
      </w:r>
      <w:r w:rsidR="00A9204F">
        <w:rPr>
          <w:rFonts w:ascii="Georgia" w:hAnsi="Georgia" w:cs="Georgia"/>
          <w:b/>
          <w:bCs/>
          <w:color w:val="508C7C"/>
          <w:sz w:val="28"/>
          <w:szCs w:val="28"/>
          <w:lang w:val="en-US"/>
        </w:rPr>
        <w:t>2</w:t>
      </w:r>
      <w:r w:rsidR="00C775A1">
        <w:rPr>
          <w:rFonts w:ascii="Georgia" w:hAnsi="Georgia" w:cs="Georgia"/>
          <w:b/>
          <w:bCs/>
          <w:color w:val="508C7C"/>
          <w:sz w:val="28"/>
          <w:szCs w:val="28"/>
          <w:lang w:val="en-US"/>
        </w:rPr>
        <w:t>1</w:t>
      </w:r>
      <w:r>
        <w:rPr>
          <w:rFonts w:ascii="Georgia" w:hAnsi="Georgia" w:cs="Georgia"/>
          <w:b/>
          <w:bCs/>
          <w:color w:val="508C7C"/>
          <w:sz w:val="28"/>
          <w:szCs w:val="28"/>
          <w:lang w:val="en-US"/>
        </w:rPr>
        <w:t xml:space="preserve"> – 31 Mar 20</w:t>
      </w:r>
      <w:r w:rsidR="007C377F">
        <w:rPr>
          <w:rFonts w:ascii="Georgia" w:hAnsi="Georgia" w:cs="Georgia"/>
          <w:b/>
          <w:bCs/>
          <w:color w:val="508C7C"/>
          <w:sz w:val="28"/>
          <w:szCs w:val="28"/>
          <w:lang w:val="en-US"/>
        </w:rPr>
        <w:t>2</w:t>
      </w:r>
      <w:r w:rsidR="00C775A1">
        <w:rPr>
          <w:rFonts w:ascii="Georgia" w:hAnsi="Georgia" w:cs="Georgia"/>
          <w:b/>
          <w:bCs/>
          <w:color w:val="508C7C"/>
          <w:sz w:val="28"/>
          <w:szCs w:val="28"/>
          <w:lang w:val="en-US"/>
        </w:rPr>
        <w:t>2</w:t>
      </w:r>
    </w:p>
    <w:p w14:paraId="373DC3E7" w14:textId="77777777" w:rsidR="00035DCF" w:rsidRDefault="00035DCF" w:rsidP="00035DCF">
      <w:pPr>
        <w:rPr>
          <w:rFonts w:asciiTheme="majorHAnsi" w:hAnsiTheme="majorHAnsi" w:cstheme="majorHAnsi"/>
        </w:rPr>
      </w:pPr>
    </w:p>
    <w:p w14:paraId="2D2E60B7" w14:textId="339E00B7" w:rsidR="00035DCF" w:rsidRPr="00B92400" w:rsidRDefault="00035DCF" w:rsidP="00035DCF">
      <w:pPr>
        <w:rPr>
          <w:rFonts w:asciiTheme="majorHAnsi" w:hAnsiTheme="majorHAnsi" w:cstheme="majorHAnsi"/>
          <w:sz w:val="23"/>
          <w:szCs w:val="23"/>
        </w:rPr>
      </w:pPr>
      <w:r w:rsidRPr="00035DCF">
        <w:rPr>
          <w:rFonts w:asciiTheme="majorHAnsi" w:hAnsiTheme="majorHAnsi" w:cstheme="majorHAnsi"/>
          <w:sz w:val="23"/>
          <w:szCs w:val="23"/>
        </w:rPr>
        <w:t>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An important part of this duty is that we provide an annual report about the duty of candour in our services. This short report describes how our care service has operated the duty of candour during the time between 1 April 20</w:t>
      </w:r>
      <w:r w:rsidR="009721CB">
        <w:rPr>
          <w:rFonts w:asciiTheme="majorHAnsi" w:hAnsiTheme="majorHAnsi" w:cstheme="majorHAnsi"/>
          <w:sz w:val="23"/>
          <w:szCs w:val="23"/>
        </w:rPr>
        <w:t>2</w:t>
      </w:r>
      <w:r w:rsidR="00BE3ED8">
        <w:rPr>
          <w:rFonts w:asciiTheme="majorHAnsi" w:hAnsiTheme="majorHAnsi" w:cstheme="majorHAnsi"/>
          <w:sz w:val="23"/>
          <w:szCs w:val="23"/>
        </w:rPr>
        <w:t xml:space="preserve">1 </w:t>
      </w:r>
      <w:r w:rsidRPr="00035DCF">
        <w:rPr>
          <w:rFonts w:asciiTheme="majorHAnsi" w:hAnsiTheme="majorHAnsi" w:cstheme="majorHAnsi"/>
          <w:sz w:val="23"/>
          <w:szCs w:val="23"/>
        </w:rPr>
        <w:t>and 31 March 20</w:t>
      </w:r>
      <w:r w:rsidR="009721CB">
        <w:rPr>
          <w:rFonts w:asciiTheme="majorHAnsi" w:hAnsiTheme="majorHAnsi" w:cstheme="majorHAnsi"/>
          <w:sz w:val="23"/>
          <w:szCs w:val="23"/>
        </w:rPr>
        <w:t>2</w:t>
      </w:r>
      <w:r w:rsidR="00BE3ED8">
        <w:rPr>
          <w:rFonts w:asciiTheme="majorHAnsi" w:hAnsiTheme="majorHAnsi" w:cstheme="majorHAnsi"/>
          <w:sz w:val="23"/>
          <w:szCs w:val="23"/>
        </w:rPr>
        <w:t>2</w:t>
      </w:r>
      <w:r w:rsidRPr="00035DCF">
        <w:rPr>
          <w:rFonts w:asciiTheme="majorHAnsi" w:hAnsiTheme="majorHAnsi" w:cstheme="majorHAnsi"/>
          <w:sz w:val="23"/>
          <w:szCs w:val="23"/>
        </w:rPr>
        <w:t xml:space="preserve">. We hope you find this report useful. </w:t>
      </w:r>
    </w:p>
    <w:p w14:paraId="49006E1E" w14:textId="77777777" w:rsidR="00035DCF" w:rsidRPr="00B92400" w:rsidRDefault="00035DCF" w:rsidP="00035DCF">
      <w:pPr>
        <w:rPr>
          <w:rFonts w:asciiTheme="majorHAnsi" w:hAnsiTheme="majorHAnsi" w:cstheme="majorHAnsi"/>
          <w:sz w:val="23"/>
          <w:szCs w:val="23"/>
        </w:rPr>
      </w:pPr>
    </w:p>
    <w:p w14:paraId="3AB911B8" w14:textId="2C12ADF3" w:rsidR="00035DCF" w:rsidRPr="00B92400" w:rsidRDefault="00035DCF" w:rsidP="00B92400">
      <w:pPr>
        <w:pStyle w:val="ListParagraph"/>
        <w:numPr>
          <w:ilvl w:val="0"/>
          <w:numId w:val="1"/>
        </w:numPr>
        <w:rPr>
          <w:rFonts w:asciiTheme="majorHAnsi" w:hAnsiTheme="majorHAnsi" w:cstheme="majorHAnsi"/>
          <w:b/>
          <w:bCs/>
          <w:sz w:val="23"/>
          <w:szCs w:val="23"/>
        </w:rPr>
      </w:pPr>
      <w:r w:rsidRPr="00B92400">
        <w:rPr>
          <w:rFonts w:asciiTheme="majorHAnsi" w:hAnsiTheme="majorHAnsi" w:cstheme="majorHAnsi"/>
          <w:b/>
          <w:bCs/>
          <w:sz w:val="23"/>
          <w:szCs w:val="23"/>
        </w:rPr>
        <w:t xml:space="preserve">How many incidents happened to which the duty of candour applies? </w:t>
      </w:r>
    </w:p>
    <w:p w14:paraId="1FC3ED1B" w14:textId="77777777" w:rsidR="00035DCF" w:rsidRPr="00B92400" w:rsidRDefault="00035DCF" w:rsidP="00035DCF">
      <w:pPr>
        <w:pStyle w:val="ListParagraph"/>
        <w:ind w:left="360"/>
        <w:rPr>
          <w:rFonts w:asciiTheme="majorHAnsi" w:hAnsiTheme="majorHAnsi" w:cstheme="majorHAnsi"/>
          <w:sz w:val="23"/>
          <w:szCs w:val="23"/>
        </w:rPr>
      </w:pPr>
      <w:r w:rsidRPr="00B92400">
        <w:rPr>
          <w:rFonts w:asciiTheme="majorHAnsi" w:hAnsiTheme="majorHAnsi" w:cstheme="majorHAnsi"/>
          <w:sz w:val="23"/>
          <w:szCs w:val="23"/>
        </w:rPr>
        <w:t xml:space="preserve">In the last year, there have been no incidents to which the duty of candour applied. </w:t>
      </w:r>
    </w:p>
    <w:p w14:paraId="5ACD46B8" w14:textId="77777777" w:rsidR="00035DCF" w:rsidRPr="00B92400" w:rsidRDefault="00035DCF" w:rsidP="00035DCF">
      <w:pPr>
        <w:pStyle w:val="ListParagraph"/>
        <w:ind w:left="360"/>
        <w:rPr>
          <w:rFonts w:asciiTheme="majorHAnsi" w:hAnsiTheme="majorHAnsi" w:cstheme="majorHAnsi"/>
          <w:sz w:val="23"/>
          <w:szCs w:val="23"/>
        </w:rPr>
      </w:pPr>
    </w:p>
    <w:p w14:paraId="42C1E116" w14:textId="312B11BF" w:rsidR="00035DCF" w:rsidRPr="00B92400" w:rsidRDefault="00035DCF" w:rsidP="00B92400">
      <w:pPr>
        <w:pStyle w:val="ListParagraph"/>
        <w:numPr>
          <w:ilvl w:val="0"/>
          <w:numId w:val="1"/>
        </w:numPr>
        <w:rPr>
          <w:rFonts w:asciiTheme="majorHAnsi" w:hAnsiTheme="majorHAnsi" w:cstheme="majorHAnsi"/>
          <w:b/>
          <w:bCs/>
          <w:sz w:val="23"/>
          <w:szCs w:val="23"/>
        </w:rPr>
      </w:pPr>
      <w:r w:rsidRPr="00B92400">
        <w:rPr>
          <w:rFonts w:asciiTheme="majorHAnsi" w:hAnsiTheme="majorHAnsi" w:cstheme="majorHAnsi"/>
          <w:b/>
          <w:bCs/>
          <w:sz w:val="23"/>
          <w:szCs w:val="23"/>
        </w:rPr>
        <w:t xml:space="preserve">Information about our policies and procedures </w:t>
      </w:r>
    </w:p>
    <w:p w14:paraId="004B9D19" w14:textId="77777777" w:rsidR="00814949" w:rsidRDefault="00035DCF" w:rsidP="00814949">
      <w:pPr>
        <w:pStyle w:val="ListParagraph"/>
        <w:ind w:left="360"/>
        <w:rPr>
          <w:rFonts w:asciiTheme="majorHAnsi" w:hAnsiTheme="majorHAnsi" w:cstheme="majorHAnsi"/>
          <w:sz w:val="23"/>
          <w:szCs w:val="23"/>
        </w:rPr>
      </w:pPr>
      <w:r w:rsidRPr="00B92400">
        <w:rPr>
          <w:rFonts w:asciiTheme="majorHAnsi" w:hAnsiTheme="majorHAnsi" w:cstheme="majorHAnsi"/>
          <w:sz w:val="23"/>
          <w:szCs w:val="23"/>
        </w:rPr>
        <w:t xml:space="preserve">Where something has happened that triggers the duty of candour, our staff report this to the </w:t>
      </w:r>
      <w:r w:rsidR="00B92400" w:rsidRPr="00B92400">
        <w:rPr>
          <w:rFonts w:asciiTheme="majorHAnsi" w:hAnsiTheme="majorHAnsi" w:cstheme="majorHAnsi"/>
          <w:sz w:val="23"/>
          <w:szCs w:val="23"/>
        </w:rPr>
        <w:t>Playgroup M</w:t>
      </w:r>
      <w:r w:rsidRPr="00B92400">
        <w:rPr>
          <w:rFonts w:asciiTheme="majorHAnsi" w:hAnsiTheme="majorHAnsi" w:cstheme="majorHAnsi"/>
          <w:sz w:val="23"/>
          <w:szCs w:val="23"/>
        </w:rPr>
        <w:t xml:space="preserve">anager </w:t>
      </w:r>
      <w:r w:rsidR="00B92400" w:rsidRPr="00B92400">
        <w:rPr>
          <w:rFonts w:asciiTheme="majorHAnsi" w:hAnsiTheme="majorHAnsi" w:cstheme="majorHAnsi"/>
          <w:sz w:val="23"/>
          <w:szCs w:val="23"/>
        </w:rPr>
        <w:t xml:space="preserve">/ Lead Practitioner / Chair of the Committee </w:t>
      </w:r>
      <w:r w:rsidRPr="00B92400">
        <w:rPr>
          <w:rFonts w:asciiTheme="majorHAnsi" w:hAnsiTheme="majorHAnsi" w:cstheme="majorHAnsi"/>
          <w:sz w:val="23"/>
          <w:szCs w:val="23"/>
        </w:rPr>
        <w:t xml:space="preserve">who has responsibility for ensuring that the duty of candour procedure is followed. The </w:t>
      </w:r>
      <w:r w:rsidR="00B92400" w:rsidRPr="00B92400">
        <w:rPr>
          <w:rFonts w:asciiTheme="majorHAnsi" w:hAnsiTheme="majorHAnsi" w:cstheme="majorHAnsi"/>
          <w:sz w:val="23"/>
          <w:szCs w:val="23"/>
        </w:rPr>
        <w:t xml:space="preserve">Manager / Lead Practitioner / Chairperson </w:t>
      </w:r>
      <w:r w:rsidRPr="00B92400">
        <w:rPr>
          <w:rFonts w:asciiTheme="majorHAnsi" w:hAnsiTheme="majorHAnsi" w:cstheme="majorHAnsi"/>
          <w:sz w:val="23"/>
          <w:szCs w:val="23"/>
        </w:rPr>
        <w:t xml:space="preserve">records the incident and reports as necessary to the Care Inspectorate. When an incident has happened, the </w:t>
      </w:r>
      <w:r w:rsidR="00B92400" w:rsidRPr="00B92400">
        <w:rPr>
          <w:rFonts w:asciiTheme="majorHAnsi" w:hAnsiTheme="majorHAnsi" w:cstheme="majorHAnsi"/>
          <w:sz w:val="23"/>
          <w:szCs w:val="23"/>
        </w:rPr>
        <w:t>M</w:t>
      </w:r>
      <w:r w:rsidRPr="00B92400">
        <w:rPr>
          <w:rFonts w:asciiTheme="majorHAnsi" w:hAnsiTheme="majorHAnsi" w:cstheme="majorHAnsi"/>
          <w:sz w:val="23"/>
          <w:szCs w:val="23"/>
        </w:rPr>
        <w:t xml:space="preserve">anager </w:t>
      </w:r>
      <w:r w:rsidR="00B92400" w:rsidRPr="00B92400">
        <w:rPr>
          <w:rFonts w:asciiTheme="majorHAnsi" w:hAnsiTheme="majorHAnsi" w:cstheme="majorHAnsi"/>
          <w:sz w:val="23"/>
          <w:szCs w:val="23"/>
        </w:rPr>
        <w:t xml:space="preserve">/ Lead Practitioner / Chairperson </w:t>
      </w:r>
      <w:r w:rsidRPr="00B92400">
        <w:rPr>
          <w:rFonts w:asciiTheme="majorHAnsi" w:hAnsiTheme="majorHAnsi" w:cstheme="majorHAnsi"/>
          <w:sz w:val="23"/>
          <w:szCs w:val="23"/>
        </w:rPr>
        <w:t xml:space="preserve">and staff set up a learning review. This allows everyone involved to review what happened and identify changes for the future. </w:t>
      </w:r>
    </w:p>
    <w:p w14:paraId="0FE20A8F" w14:textId="77777777" w:rsidR="00814949" w:rsidRDefault="00814949" w:rsidP="00814949">
      <w:pPr>
        <w:pStyle w:val="ListParagraph"/>
        <w:ind w:left="360"/>
        <w:rPr>
          <w:rFonts w:asciiTheme="majorHAnsi" w:hAnsiTheme="majorHAnsi" w:cstheme="majorHAnsi"/>
          <w:sz w:val="23"/>
          <w:szCs w:val="23"/>
        </w:rPr>
      </w:pPr>
    </w:p>
    <w:p w14:paraId="06A1B6BF" w14:textId="6FD66B5F" w:rsidR="00814949" w:rsidRPr="00814949" w:rsidRDefault="00035DCF" w:rsidP="00814949">
      <w:pPr>
        <w:pStyle w:val="ListParagraph"/>
        <w:ind w:left="360"/>
        <w:rPr>
          <w:rFonts w:asciiTheme="majorHAnsi" w:hAnsiTheme="majorHAnsi" w:cstheme="majorHAnsi"/>
          <w:sz w:val="23"/>
          <w:szCs w:val="23"/>
        </w:rPr>
      </w:pPr>
      <w:r w:rsidRPr="00814949">
        <w:rPr>
          <w:rFonts w:asciiTheme="majorHAnsi" w:hAnsiTheme="majorHAnsi" w:cstheme="majorHAnsi"/>
          <w:color w:val="000000" w:themeColor="text1"/>
          <w:sz w:val="23"/>
          <w:szCs w:val="23"/>
        </w:rPr>
        <w:t>All new staff learn about the duty of candour at their induction. We know that serious mistakes can be distressing for staff as well as people who use care and their families.</w:t>
      </w:r>
      <w:r w:rsidR="00814949" w:rsidRPr="00814949">
        <w:rPr>
          <w:rFonts w:asciiTheme="majorHAnsi" w:hAnsiTheme="majorHAnsi" w:cstheme="majorHAnsi"/>
          <w:color w:val="000000" w:themeColor="text1"/>
          <w:sz w:val="23"/>
          <w:szCs w:val="23"/>
        </w:rPr>
        <w:t xml:space="preserve"> We will seek support for any of our staff members if they have been affected by a duty of candour incident.</w:t>
      </w:r>
    </w:p>
    <w:p w14:paraId="7F01C063" w14:textId="04EC6447" w:rsidR="00814949" w:rsidRPr="00814949" w:rsidRDefault="00814949" w:rsidP="00814949">
      <w:pPr>
        <w:rPr>
          <w:rFonts w:ascii="Times New Roman" w:eastAsia="Times New Roman" w:hAnsi="Times New Roman" w:cs="Times New Roman"/>
          <w:lang w:eastAsia="en-GB"/>
        </w:rPr>
      </w:pPr>
    </w:p>
    <w:p w14:paraId="5CA77786" w14:textId="27D050F6" w:rsidR="00814949" w:rsidRPr="00814949" w:rsidRDefault="00814949" w:rsidP="00814949">
      <w:pPr>
        <w:pStyle w:val="ListParagraph"/>
        <w:ind w:left="360"/>
        <w:rPr>
          <w:rFonts w:asciiTheme="majorHAnsi" w:hAnsiTheme="majorHAnsi" w:cstheme="majorHAnsi"/>
          <w:color w:val="000000" w:themeColor="text1"/>
          <w:sz w:val="23"/>
          <w:szCs w:val="23"/>
        </w:rPr>
      </w:pPr>
      <w:r w:rsidRPr="00814949">
        <w:rPr>
          <w:rFonts w:asciiTheme="majorHAnsi" w:hAnsiTheme="majorHAnsi" w:cstheme="majorHAnsi"/>
          <w:color w:val="000000" w:themeColor="text1"/>
          <w:sz w:val="23"/>
          <w:szCs w:val="23"/>
        </w:rPr>
        <w:t>Where parents or children are affected by the duty of candour, we will seek help to provide welfare support as necessary</w:t>
      </w:r>
    </w:p>
    <w:p w14:paraId="58F15092" w14:textId="1FA12E77" w:rsidR="00B92400" w:rsidRPr="00B92400" w:rsidRDefault="00B92400" w:rsidP="00B92400">
      <w:pPr>
        <w:pStyle w:val="ListParagraph"/>
        <w:ind w:left="360"/>
        <w:rPr>
          <w:rFonts w:asciiTheme="majorHAnsi" w:hAnsiTheme="majorHAnsi" w:cstheme="majorHAnsi"/>
          <w:color w:val="FF0000"/>
          <w:sz w:val="23"/>
          <w:szCs w:val="23"/>
        </w:rPr>
      </w:pPr>
    </w:p>
    <w:p w14:paraId="4197A8EB" w14:textId="77777777" w:rsidR="00B92400" w:rsidRPr="00B92400" w:rsidRDefault="00B92400" w:rsidP="00B92400">
      <w:pPr>
        <w:pStyle w:val="ListParagraph"/>
        <w:ind w:left="360"/>
        <w:rPr>
          <w:rFonts w:asciiTheme="majorHAnsi" w:hAnsiTheme="majorHAnsi" w:cstheme="majorHAnsi"/>
          <w:sz w:val="23"/>
          <w:szCs w:val="23"/>
        </w:rPr>
      </w:pPr>
    </w:p>
    <w:p w14:paraId="20867517" w14:textId="7770E896" w:rsidR="00035DCF" w:rsidRPr="00B92400" w:rsidRDefault="00035DCF" w:rsidP="00B92400">
      <w:pPr>
        <w:pStyle w:val="ListParagraph"/>
        <w:ind w:left="360"/>
        <w:rPr>
          <w:rFonts w:asciiTheme="majorHAnsi" w:hAnsiTheme="majorHAnsi" w:cstheme="majorHAnsi"/>
          <w:sz w:val="23"/>
          <w:szCs w:val="23"/>
        </w:rPr>
      </w:pPr>
      <w:r w:rsidRPr="00B92400">
        <w:rPr>
          <w:rFonts w:asciiTheme="majorHAnsi" w:hAnsiTheme="majorHAnsi" w:cstheme="majorHAnsi"/>
          <w:sz w:val="23"/>
          <w:szCs w:val="23"/>
        </w:rPr>
        <w:t xml:space="preserve">If you would like more information about our </w:t>
      </w:r>
      <w:r w:rsidR="00B92400" w:rsidRPr="00B92400">
        <w:rPr>
          <w:rFonts w:asciiTheme="majorHAnsi" w:hAnsiTheme="majorHAnsi" w:cstheme="majorHAnsi"/>
          <w:sz w:val="23"/>
          <w:szCs w:val="23"/>
        </w:rPr>
        <w:t>Playgroup</w:t>
      </w:r>
      <w:r w:rsidRPr="00B92400">
        <w:rPr>
          <w:rFonts w:asciiTheme="majorHAnsi" w:hAnsiTheme="majorHAnsi" w:cstheme="majorHAnsi"/>
          <w:sz w:val="23"/>
          <w:szCs w:val="23"/>
        </w:rPr>
        <w:t>, please contact us using these details:</w:t>
      </w:r>
      <w:r w:rsidR="00B92400" w:rsidRPr="00B92400">
        <w:rPr>
          <w:rFonts w:asciiTheme="majorHAnsi" w:hAnsiTheme="majorHAnsi" w:cstheme="majorHAnsi"/>
          <w:sz w:val="23"/>
          <w:szCs w:val="23"/>
        </w:rPr>
        <w:t xml:space="preserve"> </w:t>
      </w:r>
      <w:hyperlink r:id="rId8" w:history="1">
        <w:r w:rsidR="00B92400" w:rsidRPr="00B92400">
          <w:rPr>
            <w:rStyle w:val="Hyperlink"/>
            <w:rFonts w:asciiTheme="majorHAnsi" w:hAnsiTheme="majorHAnsi" w:cstheme="majorHAnsi"/>
            <w:sz w:val="23"/>
            <w:szCs w:val="23"/>
          </w:rPr>
          <w:t>holycorner@hotmail.co.uk</w:t>
        </w:r>
      </w:hyperlink>
      <w:r w:rsidR="00B92400" w:rsidRPr="00B92400">
        <w:rPr>
          <w:rFonts w:asciiTheme="majorHAnsi" w:hAnsiTheme="majorHAnsi" w:cstheme="majorHAnsi"/>
          <w:sz w:val="23"/>
          <w:szCs w:val="23"/>
        </w:rPr>
        <w:t xml:space="preserve"> / </w:t>
      </w:r>
      <w:r w:rsidR="00B92400" w:rsidRPr="00B92400">
        <w:rPr>
          <w:rFonts w:asciiTheme="majorHAnsi" w:hAnsiTheme="majorHAnsi" w:cstheme="majorHAnsi"/>
          <w:sz w:val="23"/>
          <w:szCs w:val="23"/>
          <w:lang w:val="en-US"/>
        </w:rPr>
        <w:t>Tel: 07519 123 815</w:t>
      </w:r>
    </w:p>
    <w:sectPr w:rsidR="00035DCF" w:rsidRPr="00B92400" w:rsidSect="00975BA9">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49BF" w14:textId="77777777" w:rsidR="00285687" w:rsidRDefault="00285687" w:rsidP="00A01C5D">
      <w:r>
        <w:separator/>
      </w:r>
    </w:p>
  </w:endnote>
  <w:endnote w:type="continuationSeparator" w:id="0">
    <w:p w14:paraId="2011DF73" w14:textId="77777777" w:rsidR="00285687" w:rsidRDefault="00285687" w:rsidP="00A0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4AFB" w14:textId="77777777" w:rsidR="00A01C5D" w:rsidRDefault="00A01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AB8B" w14:textId="527592A2" w:rsidR="00A01C5D" w:rsidRDefault="00A01C5D">
    <w:pPr>
      <w:pStyle w:val="Footer"/>
    </w:pPr>
    <w:r>
      <w:t xml:space="preserve">Scottish Charity - </w:t>
    </w:r>
    <w:r w:rsidRPr="00A01C5D">
      <w:rPr>
        <w:b/>
        <w:bCs/>
      </w:rPr>
      <w:t>SC017661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A32F" w14:textId="77777777" w:rsidR="00A01C5D" w:rsidRDefault="00A01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2DAC" w14:textId="77777777" w:rsidR="00285687" w:rsidRDefault="00285687" w:rsidP="00A01C5D">
      <w:r>
        <w:separator/>
      </w:r>
    </w:p>
  </w:footnote>
  <w:footnote w:type="continuationSeparator" w:id="0">
    <w:p w14:paraId="76F4D0B0" w14:textId="77777777" w:rsidR="00285687" w:rsidRDefault="00285687" w:rsidP="00A01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A854" w14:textId="77777777" w:rsidR="00A01C5D" w:rsidRDefault="00A01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7397" w14:textId="77777777" w:rsidR="00A01C5D" w:rsidRDefault="00A01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DF1E" w14:textId="77777777" w:rsidR="00A01C5D" w:rsidRDefault="00A01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629CD"/>
    <w:multiLevelType w:val="hybridMultilevel"/>
    <w:tmpl w:val="EFA66E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68785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B1"/>
    <w:rsid w:val="00035DCF"/>
    <w:rsid w:val="00285687"/>
    <w:rsid w:val="00483647"/>
    <w:rsid w:val="004C364D"/>
    <w:rsid w:val="0051351C"/>
    <w:rsid w:val="00542E01"/>
    <w:rsid w:val="005E71B1"/>
    <w:rsid w:val="007C377F"/>
    <w:rsid w:val="007E6069"/>
    <w:rsid w:val="00814949"/>
    <w:rsid w:val="0090571B"/>
    <w:rsid w:val="009721CB"/>
    <w:rsid w:val="00975BA9"/>
    <w:rsid w:val="009839B5"/>
    <w:rsid w:val="00A01C5D"/>
    <w:rsid w:val="00A9204F"/>
    <w:rsid w:val="00B92400"/>
    <w:rsid w:val="00BE3ED8"/>
    <w:rsid w:val="00C775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04D4B"/>
  <w14:defaultImageDpi w14:val="300"/>
  <w15:docId w15:val="{8660216D-9CE6-EB4C-BD06-722E2F49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1B1"/>
    <w:rPr>
      <w:rFonts w:ascii="Lucida Grande" w:hAnsi="Lucida Grande"/>
      <w:sz w:val="18"/>
      <w:szCs w:val="18"/>
    </w:rPr>
  </w:style>
  <w:style w:type="character" w:customStyle="1" w:styleId="BalloonTextChar">
    <w:name w:val="Balloon Text Char"/>
    <w:basedOn w:val="DefaultParagraphFont"/>
    <w:link w:val="BalloonText"/>
    <w:uiPriority w:val="99"/>
    <w:semiHidden/>
    <w:rsid w:val="005E71B1"/>
    <w:rPr>
      <w:rFonts w:ascii="Lucida Grande" w:hAnsi="Lucida Grande"/>
      <w:sz w:val="18"/>
      <w:szCs w:val="18"/>
    </w:rPr>
  </w:style>
  <w:style w:type="paragraph" w:styleId="Header">
    <w:name w:val="header"/>
    <w:basedOn w:val="Normal"/>
    <w:link w:val="HeaderChar"/>
    <w:uiPriority w:val="99"/>
    <w:unhideWhenUsed/>
    <w:rsid w:val="00A01C5D"/>
    <w:pPr>
      <w:tabs>
        <w:tab w:val="center" w:pos="4513"/>
        <w:tab w:val="right" w:pos="9026"/>
      </w:tabs>
    </w:pPr>
  </w:style>
  <w:style w:type="character" w:customStyle="1" w:styleId="HeaderChar">
    <w:name w:val="Header Char"/>
    <w:basedOn w:val="DefaultParagraphFont"/>
    <w:link w:val="Header"/>
    <w:uiPriority w:val="99"/>
    <w:rsid w:val="00A01C5D"/>
  </w:style>
  <w:style w:type="paragraph" w:styleId="Footer">
    <w:name w:val="footer"/>
    <w:basedOn w:val="Normal"/>
    <w:link w:val="FooterChar"/>
    <w:uiPriority w:val="99"/>
    <w:unhideWhenUsed/>
    <w:rsid w:val="00A01C5D"/>
    <w:pPr>
      <w:tabs>
        <w:tab w:val="center" w:pos="4513"/>
        <w:tab w:val="right" w:pos="9026"/>
      </w:tabs>
    </w:pPr>
  </w:style>
  <w:style w:type="character" w:customStyle="1" w:styleId="FooterChar">
    <w:name w:val="Footer Char"/>
    <w:basedOn w:val="DefaultParagraphFont"/>
    <w:link w:val="Footer"/>
    <w:uiPriority w:val="99"/>
    <w:rsid w:val="00A01C5D"/>
  </w:style>
  <w:style w:type="paragraph" w:styleId="ListParagraph">
    <w:name w:val="List Paragraph"/>
    <w:basedOn w:val="Normal"/>
    <w:uiPriority w:val="34"/>
    <w:qFormat/>
    <w:rsid w:val="00035DCF"/>
    <w:pPr>
      <w:ind w:left="720"/>
      <w:contextualSpacing/>
    </w:pPr>
  </w:style>
  <w:style w:type="character" w:styleId="Hyperlink">
    <w:name w:val="Hyperlink"/>
    <w:basedOn w:val="DefaultParagraphFont"/>
    <w:uiPriority w:val="99"/>
    <w:unhideWhenUsed/>
    <w:rsid w:val="00B92400"/>
    <w:rPr>
      <w:color w:val="0000FF" w:themeColor="hyperlink"/>
      <w:u w:val="single"/>
    </w:rPr>
  </w:style>
  <w:style w:type="character" w:styleId="UnresolvedMention">
    <w:name w:val="Unresolved Mention"/>
    <w:basedOn w:val="DefaultParagraphFont"/>
    <w:uiPriority w:val="99"/>
    <w:semiHidden/>
    <w:unhideWhenUsed/>
    <w:rsid w:val="00B92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2735">
      <w:bodyDiv w:val="1"/>
      <w:marLeft w:val="0"/>
      <w:marRight w:val="0"/>
      <w:marTop w:val="0"/>
      <w:marBottom w:val="0"/>
      <w:divBdr>
        <w:top w:val="none" w:sz="0" w:space="0" w:color="auto"/>
        <w:left w:val="none" w:sz="0" w:space="0" w:color="auto"/>
        <w:bottom w:val="none" w:sz="0" w:space="0" w:color="auto"/>
        <w:right w:val="none" w:sz="0" w:space="0" w:color="auto"/>
      </w:divBdr>
    </w:div>
    <w:div w:id="387411849">
      <w:bodyDiv w:val="1"/>
      <w:marLeft w:val="0"/>
      <w:marRight w:val="0"/>
      <w:marTop w:val="0"/>
      <w:marBottom w:val="0"/>
      <w:divBdr>
        <w:top w:val="none" w:sz="0" w:space="0" w:color="auto"/>
        <w:left w:val="none" w:sz="0" w:space="0" w:color="auto"/>
        <w:bottom w:val="none" w:sz="0" w:space="0" w:color="auto"/>
        <w:right w:val="none" w:sz="0" w:space="0" w:color="auto"/>
      </w:divBdr>
    </w:div>
    <w:div w:id="714159314">
      <w:bodyDiv w:val="1"/>
      <w:marLeft w:val="0"/>
      <w:marRight w:val="0"/>
      <w:marTop w:val="0"/>
      <w:marBottom w:val="0"/>
      <w:divBdr>
        <w:top w:val="none" w:sz="0" w:space="0" w:color="auto"/>
        <w:left w:val="none" w:sz="0" w:space="0" w:color="auto"/>
        <w:bottom w:val="none" w:sz="0" w:space="0" w:color="auto"/>
        <w:right w:val="none" w:sz="0" w:space="0" w:color="auto"/>
      </w:divBdr>
    </w:div>
    <w:div w:id="1283001139">
      <w:bodyDiv w:val="1"/>
      <w:marLeft w:val="0"/>
      <w:marRight w:val="0"/>
      <w:marTop w:val="0"/>
      <w:marBottom w:val="0"/>
      <w:divBdr>
        <w:top w:val="none" w:sz="0" w:space="0" w:color="auto"/>
        <w:left w:val="none" w:sz="0" w:space="0" w:color="auto"/>
        <w:bottom w:val="none" w:sz="0" w:space="0" w:color="auto"/>
        <w:right w:val="none" w:sz="0" w:space="0" w:color="auto"/>
      </w:divBdr>
    </w:div>
    <w:div w:id="1561743279">
      <w:bodyDiv w:val="1"/>
      <w:marLeft w:val="0"/>
      <w:marRight w:val="0"/>
      <w:marTop w:val="0"/>
      <w:marBottom w:val="0"/>
      <w:divBdr>
        <w:top w:val="none" w:sz="0" w:space="0" w:color="auto"/>
        <w:left w:val="none" w:sz="0" w:space="0" w:color="auto"/>
        <w:bottom w:val="none" w:sz="0" w:space="0" w:color="auto"/>
        <w:right w:val="none" w:sz="0" w:space="0" w:color="auto"/>
      </w:divBdr>
    </w:div>
    <w:div w:id="2023626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ycorner@hotmail.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Shiefra</dc:creator>
  <cp:keywords/>
  <dc:description/>
  <cp:lastModifiedBy>Microsoft Office User</cp:lastModifiedBy>
  <cp:revision>3</cp:revision>
  <dcterms:created xsi:type="dcterms:W3CDTF">2022-11-25T11:37:00Z</dcterms:created>
  <dcterms:modified xsi:type="dcterms:W3CDTF">2022-11-25T11:38:00Z</dcterms:modified>
</cp:coreProperties>
</file>